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감정의 바다 탐험하기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사회정서학습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관리 역량, 협력적 소통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인식과 표현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감정을 인식하고 표현할 수 있다.</w:t>
      </w:r>
    </w:p>
    <w:p>
      <w:pPr>
        <w:spacing w:after="80"/>
      </w:pPr>
      <w:r>
        <w:rPr>
          <w:sz w:val="21"/>
          <w:szCs w:val="21"/>
        </w:rPr>
        <w:t xml:space="preserve">· 감정에 따른 신체 반응을 이해하고 설명할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오늘의 감정 색깔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아침, 여러분의 기분을 색깔로 표현한다면 어떤 색일까요? 각자 색을 선택하고 그 이유를 짧게 적어봅시다.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색깔로 표현하고 그 이유를 적는다.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색연필과 종이를 준비한다.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탐험 이야기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이야기 속 주인공이 다양한 상황에서 어떤 감정을 느꼈는지 함께 이야기해봅시다. 그리고 그 감정이 몸에 어떤 영향을 미쳤는지 생각해봅시다.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이야기를 듣고 주인공의 감정을 추측하며, 자신의 경험과 비교해본다.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신호 탐지기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여러분의 몸은 감정을 어떻게 표현하나요? 각자 자신의 몸이 감정을 어떻게 나타내는지 적어봅시다.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신체 반응을 적고 친구들과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이야기 자료와 감정 카드 준비.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자기 신체 반응을 적을 수 있는 활동지 제공.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내용을 바탕으로 친구와 자신의 감정을 나누어 봅시다. 서로의 감정을 이해하고 공감하는 시간을 가져봅시다.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친구와 나누고, 친구의 감정을 경청한다.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편안한 분위기 조성을 위해 교실 환경을 정리한다.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감정을 인식하고 표현할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활동지와 발표 내용을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솔직하게 표현할 수 있도록 안전한 환경을 조성한다.</w:t>
      </w:r>
    </w:p>
    <w:p>
      <w:pPr>
        <w:spacing w:after="80"/>
      </w:pPr>
      <w:r>
        <w:rPr>
          <w:sz w:val="21"/>
          <w:szCs w:val="21"/>
        </w:rPr>
        <w:t xml:space="preserve">· 감정 표현이 어려운 학생에게는 추가적인 질문을 통해 도움을 제공한다.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2026-07-04T02:26:58.417Z</dcterms:created>
  <dcterms:modified xsi:type="dcterms:W3CDTF">2026-07-04T02:26:58.417Z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